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za duże, nie za małe: regały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urządzamy pokój dziecięcy, powinniśmy przewidzieć miejsce na zabawki, maskotki, dekoracje, a później – kiedy dziecko dorośnie – książki. W tym celu wybierzmy regały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Regały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albo uniwersalne, albo zaprojektowane tak, by ich przeznaczenie nie pozostawało wątpliwości. Zazwyczaj przesądzają o tym kolory różowy czy niebieski połączone z bielą, rzeźbione albo przykręcane detale, jak postaci sówek czy innych zwierzątek, oraz malunki z wizerunkami ulubionych przez maluchy bohaterów.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regały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takie, by po jakimś czasie można je było lekko zmodyfikować i wstawić do pokoju starszego dziecka czy nastolatka. Potrzebujemy głębokich półek, wielu półek. Do tego szerokich, ale – co bardzo ważne – niewysokich, by dziecko mogło po nie sięgnąć. I już klasycznie: </w:t>
      </w:r>
      <w:r>
        <w:rPr>
          <w:rFonts w:ascii="calibri" w:hAnsi="calibri" w:eastAsia="calibri" w:cs="calibri"/>
          <w:sz w:val="24"/>
          <w:szCs w:val="24"/>
          <w:b/>
        </w:rPr>
        <w:t xml:space="preserve">regały dla dzieci</w:t>
      </w:r>
      <w:r>
        <w:rPr>
          <w:rFonts w:ascii="calibri" w:hAnsi="calibri" w:eastAsia="calibri" w:cs="calibri"/>
          <w:sz w:val="24"/>
          <w:szCs w:val="24"/>
        </w:rPr>
        <w:t xml:space="preserve"> muszą być wykonane z dobrych gatunkowo materiałów.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regały dla dzieci można kupić w sklepie Fiki Miki?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produkowane przez polską markę Klupś. Wybieramy spośród serii takich jak Marsell, Dalia Grey, Safari, Księżniczka i Książę. Od nas oczywiście zależy, jak urządzimy pokój dziecka. I tak za parę lat będzie miało własne pomysły na jego wygląd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kimiki24.pl/regaly-i-polki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2026-07-01T23:13:38+02:00</dcterms:created>
  <dcterms:modified xsi:type="dcterms:W3CDTF">2026-07-01T23:13:38+02:00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