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za duże, nie za małe: regały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urządzamy pokój dziecięcy, powinniśmy przewidzieć miejsce na zabawki, maskotki, dekoracje, a później – kiedy dziecko dorośnie – książki. W tym celu wybierzmy regały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być albo uniwersalne, albo zaprojektowane tak, by ich przeznaczenie nie pozostawało wątpliwości. Zazwyczaj przesądzają o tym kolory różowy czy niebieski połączone z bielą, rzeźbione albo przykręcane detale, jak postaci sówek czy innych zwierzątek, oraz malunki z wizerunkami ulubionych przez maluchy bohaterów.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powinny być regały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takie, by po jakimś czasie można je było lekko zmodyfikować i wstawić do pokoju starszego dziecka czy nastolatka. Potrzebujemy głębokich półek, wielu półek. Do tego szerokich, ale – co bardzo ważne – niewysokich, by dziecko mogło po nie sięgnąć. I już klasycznie: </w:t>
      </w:r>
      <w:r>
        <w:rPr>
          <w:rFonts w:ascii="calibri" w:hAnsi="calibri" w:eastAsia="calibri" w:cs="calibri"/>
          <w:sz w:val="24"/>
          <w:szCs w:val="24"/>
          <w:b/>
        </w:rPr>
        <w:t xml:space="preserve">regały dla dzieci</w:t>
      </w:r>
      <w:r>
        <w:rPr>
          <w:rFonts w:ascii="calibri" w:hAnsi="calibri" w:eastAsia="calibri" w:cs="calibri"/>
          <w:sz w:val="24"/>
          <w:szCs w:val="24"/>
        </w:rPr>
        <w:t xml:space="preserve"> muszą być wykonane z dobrych gatunkowo materiałów.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regały dla dzieci można kupić w sklepie Fiki Miki?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produkowane przez polską markę Klupś. Wybieramy spośród serii takich jak Marsell, Dalia Grey, Safari, Księżniczka i Książę. Od nas oczywiście zależy, jak urządzimy pokój dziecka. I tak za parę lat będzie miało własne pomysły na jego wygląd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kimiki24.pl/regaly-i-polki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2024-05-21T03:52:13+02:00</dcterms:created>
  <dcterms:modified xsi:type="dcterms:W3CDTF">2024-05-21T03:52:13+02:00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